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附件六</w:t>
      </w:r>
      <w:bookmarkStart w:id="1" w:name="_GoBack"/>
      <w:bookmarkEnd w:id="1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 w:bidi="ar-SA"/>
        </w:rPr>
        <w:t>丙氨酸氨基转移酶（ALT）检测试剂要求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一、资质要求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具有独立承担民事责任的能力和履行合同能力。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参加本次比选活动前三年内，在经营活动中没有重大违法违规记录。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具有良好的商业信誉和健全的财务会计制度。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具有依法缴纳税收和社会保障资金的良好记录。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5、投标人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需提供</w:t>
      </w:r>
      <w:r>
        <w:rPr>
          <w:rFonts w:ascii="Times New Roman" w:hAnsi="Times New Roman" w:eastAsia="宋体" w:cs="Times New Roman"/>
          <w:sz w:val="28"/>
          <w:szCs w:val="28"/>
        </w:rPr>
        <w:t>公司营业执照</w:t>
      </w:r>
      <w:r>
        <w:rPr>
          <w:rFonts w:hint="eastAsia" w:cs="Times New Roman"/>
          <w:sz w:val="28"/>
          <w:szCs w:val="28"/>
          <w:lang w:eastAsia="zh-CN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销售代表授权、身份证复印件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等相关资质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若产品属于医疗器械，投标人需提供有效期内的《医疗器械经营许可证》、《医疗器械注册证》、《医疗器械经营备案凭证》等相关资质，均需加盖公章。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b/>
          <w:sz w:val="30"/>
          <w:szCs w:val="30"/>
          <w:lang w:eastAsia="zh-CN"/>
        </w:rPr>
        <w:t>、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技术</w:t>
      </w:r>
      <w:r>
        <w:rPr>
          <w:rFonts w:hint="eastAsia" w:ascii="宋体" w:hAnsi="宋体"/>
          <w:b/>
          <w:sz w:val="30"/>
          <w:szCs w:val="30"/>
          <w:lang w:eastAsia="zh-CN"/>
        </w:rPr>
        <w:t>参数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1、产品用途：用于献血者血液标本丙氨酸氨基转移酶（ALT）检测。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2、方法学：速率法。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3、线性范围：4~1000 U/L。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4、精密度：重复性，变异系数≤5%；批间差：相对偏差≤5%。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5、灵敏度：浓度为30U/L时，吸光度变化率≥0.005A/min。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6、有效期：≥12个月。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三、其他要求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bookmarkStart w:id="0" w:name="_Hlk98761691"/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1、供应商须每年对检验人员至少培训一次。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2、供应商按需送货，到货试剂有效期在8个月以上，运输过程必须满足冷链运输要求并提供相关证明。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3、试剂在使用过程中出现异常，供应商应立即派人进行调查指导。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4、产品发生任何变更时应立即通知采购人。试剂在使用期内出现质量问题，供应商应负责免费退换，并保证试剂持续供应而不影响中心血液检测工作；若出现严重质量问题或存在严重质量隐患时，使用方有权中止合同。</w:t>
      </w:r>
      <w:bookmarkEnd w:id="0"/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 w:bidi="ar"/>
        </w:rPr>
        <w:t>投标人需报产品单价。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四、预算金额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本项目预算金额为12.4万元，拟购数量670盒。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17DA4A26"/>
    <w:rsid w:val="031C729E"/>
    <w:rsid w:val="05996F7B"/>
    <w:rsid w:val="0B2576EE"/>
    <w:rsid w:val="0B6C0410"/>
    <w:rsid w:val="13977B7D"/>
    <w:rsid w:val="169D5723"/>
    <w:rsid w:val="179557F4"/>
    <w:rsid w:val="17DA4A26"/>
    <w:rsid w:val="1A0C38BE"/>
    <w:rsid w:val="2D323A1A"/>
    <w:rsid w:val="31F52FE8"/>
    <w:rsid w:val="35CF5419"/>
    <w:rsid w:val="43E62DB0"/>
    <w:rsid w:val="4607525F"/>
    <w:rsid w:val="4E625729"/>
    <w:rsid w:val="51E33014"/>
    <w:rsid w:val="535A6DA1"/>
    <w:rsid w:val="5A4A5B3F"/>
    <w:rsid w:val="5A7A22B8"/>
    <w:rsid w:val="614B38A4"/>
    <w:rsid w:val="7FF3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rFonts w:ascii="黑体" w:eastAsia="黑体"/>
      <w:sz w:val="52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624</Characters>
  <Lines>0</Lines>
  <Paragraphs>0</Paragraphs>
  <TotalTime>2</TotalTime>
  <ScaleCrop>false</ScaleCrop>
  <LinksUpToDate>false</LinksUpToDate>
  <CharactersWithSpaces>625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2022-12-07T06:09:00Z</dcterms:created>
  <dc:creator>Pumpkin</dc:creator>
  <cp:lastModifiedBy>Pumpkin</cp:lastModifiedBy>
  <dcterms:modified xsi:type="dcterms:W3CDTF">2022-12-08T06:37:33Z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A86556C95FD6489197F500A6A899B731</vt:lpwstr>
  </property>
</Properties>
</file>